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C926A" w14:textId="77777777" w:rsidR="005D2F57" w:rsidRPr="00686E2C" w:rsidRDefault="00F11819" w:rsidP="00F11819">
      <w:pPr>
        <w:jc w:val="center"/>
        <w:rPr>
          <w:rFonts w:ascii="Cambria Math" w:hAnsi="Cambria Math" w:cs="Times New Roman"/>
          <w:b/>
          <w:bCs/>
          <w:sz w:val="32"/>
          <w:szCs w:val="32"/>
        </w:rPr>
      </w:pPr>
      <w:r w:rsidRPr="00686E2C">
        <w:rPr>
          <w:rFonts w:ascii="Cambria Math" w:hAnsi="Cambria Math" w:cs="Times New Roman"/>
          <w:b/>
          <w:bCs/>
          <w:sz w:val="32"/>
          <w:szCs w:val="32"/>
        </w:rPr>
        <w:t xml:space="preserve">Анкета «Заинтересованность в развитии </w:t>
      </w:r>
      <w:proofErr w:type="spellStart"/>
      <w:r w:rsidRPr="00686E2C">
        <w:rPr>
          <w:rFonts w:ascii="Cambria Math" w:hAnsi="Cambria Math" w:cs="Times New Roman"/>
          <w:b/>
          <w:bCs/>
          <w:sz w:val="32"/>
          <w:szCs w:val="32"/>
        </w:rPr>
        <w:t>педмастерства</w:t>
      </w:r>
      <w:proofErr w:type="spellEnd"/>
      <w:r w:rsidRPr="00686E2C">
        <w:rPr>
          <w:rFonts w:ascii="Cambria Math" w:hAnsi="Cambria Math" w:cs="Times New Roman"/>
          <w:b/>
          <w:bCs/>
          <w:sz w:val="32"/>
          <w:szCs w:val="32"/>
        </w:rPr>
        <w:t>»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00"/>
        <w:gridCol w:w="7464"/>
        <w:gridCol w:w="708"/>
        <w:gridCol w:w="993"/>
        <w:gridCol w:w="708"/>
      </w:tblGrid>
      <w:tr w:rsidR="00F11819" w:rsidRPr="00686E2C" w14:paraId="7E080F77" w14:textId="77777777" w:rsidTr="00686E2C">
        <w:tc>
          <w:tcPr>
            <w:tcW w:w="900" w:type="dxa"/>
            <w:vMerge w:val="restart"/>
            <w:vAlign w:val="center"/>
          </w:tcPr>
          <w:p w14:paraId="3DB9F1E2" w14:textId="77777777" w:rsidR="00F11819" w:rsidRPr="00686E2C" w:rsidRDefault="00F11819" w:rsidP="00B73906">
            <w:pPr>
              <w:jc w:val="center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b/>
                <w:sz w:val="24"/>
                <w:szCs w:val="24"/>
              </w:rPr>
              <w:t>№ п</w:t>
            </w:r>
            <w:r w:rsidRPr="00686E2C">
              <w:rPr>
                <w:rFonts w:ascii="Cambria Math" w:hAnsi="Cambria Math" w:cs="Times New Roman"/>
                <w:b/>
                <w:sz w:val="24"/>
                <w:szCs w:val="24"/>
                <w:lang w:val="en-US"/>
              </w:rPr>
              <w:t>/</w:t>
            </w:r>
            <w:r w:rsidRPr="00686E2C">
              <w:rPr>
                <w:rFonts w:ascii="Cambria Math" w:hAnsi="Cambria Math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464" w:type="dxa"/>
            <w:vMerge w:val="restart"/>
            <w:vAlign w:val="center"/>
          </w:tcPr>
          <w:p w14:paraId="218141F2" w14:textId="77777777" w:rsidR="00F11819" w:rsidRPr="00686E2C" w:rsidRDefault="00F11819" w:rsidP="00B73906">
            <w:pPr>
              <w:jc w:val="center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b/>
                <w:sz w:val="24"/>
                <w:szCs w:val="24"/>
              </w:rPr>
              <w:t>Содерж</w:t>
            </w:r>
            <w:r w:rsidR="00B73906" w:rsidRPr="00686E2C">
              <w:rPr>
                <w:rFonts w:ascii="Cambria Math" w:hAnsi="Cambria Math" w:cs="Times New Roman"/>
                <w:b/>
                <w:sz w:val="24"/>
                <w:szCs w:val="24"/>
              </w:rPr>
              <w:t>ание</w:t>
            </w:r>
            <w:r w:rsidRPr="00686E2C">
              <w:rPr>
                <w:rFonts w:ascii="Cambria Math" w:hAnsi="Cambria Math" w:cs="Times New Roman"/>
                <w:b/>
                <w:sz w:val="24"/>
                <w:szCs w:val="24"/>
              </w:rPr>
              <w:t xml:space="preserve"> опроса</w:t>
            </w:r>
          </w:p>
        </w:tc>
        <w:tc>
          <w:tcPr>
            <w:tcW w:w="2409" w:type="dxa"/>
            <w:gridSpan w:val="3"/>
            <w:vAlign w:val="center"/>
          </w:tcPr>
          <w:p w14:paraId="76CBA865" w14:textId="77777777" w:rsidR="00F11819" w:rsidRPr="00686E2C" w:rsidRDefault="00F11819" w:rsidP="00B73906">
            <w:pPr>
              <w:jc w:val="center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b/>
                <w:sz w:val="24"/>
                <w:szCs w:val="24"/>
              </w:rPr>
              <w:t>Самооценка</w:t>
            </w:r>
          </w:p>
        </w:tc>
      </w:tr>
      <w:tr w:rsidR="00F11819" w:rsidRPr="00686E2C" w14:paraId="36B0904A" w14:textId="77777777" w:rsidTr="00686E2C">
        <w:trPr>
          <w:trHeight w:val="472"/>
        </w:trPr>
        <w:tc>
          <w:tcPr>
            <w:tcW w:w="900" w:type="dxa"/>
            <w:vMerge/>
          </w:tcPr>
          <w:p w14:paraId="16465446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7464" w:type="dxa"/>
            <w:vMerge/>
          </w:tcPr>
          <w:p w14:paraId="231BC7A4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BC6999E" w14:textId="77777777" w:rsidR="00F11819" w:rsidRPr="00686E2C" w:rsidRDefault="00F11819" w:rsidP="00B73906">
            <w:pPr>
              <w:jc w:val="center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93" w:type="dxa"/>
            <w:vAlign w:val="center"/>
          </w:tcPr>
          <w:p w14:paraId="0D0047B3" w14:textId="77777777" w:rsidR="00B73906" w:rsidRPr="00686E2C" w:rsidRDefault="00F11819" w:rsidP="00B73906">
            <w:pPr>
              <w:jc w:val="center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b/>
                <w:sz w:val="24"/>
                <w:szCs w:val="24"/>
              </w:rPr>
              <w:t>не</w:t>
            </w:r>
          </w:p>
          <w:p w14:paraId="5ECB56E5" w14:textId="77777777" w:rsidR="00F11819" w:rsidRPr="00686E2C" w:rsidRDefault="00F11819" w:rsidP="00B73906">
            <w:pPr>
              <w:jc w:val="center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b/>
                <w:sz w:val="24"/>
                <w:szCs w:val="24"/>
              </w:rPr>
              <w:t>совсем</w:t>
            </w:r>
          </w:p>
        </w:tc>
        <w:tc>
          <w:tcPr>
            <w:tcW w:w="708" w:type="dxa"/>
            <w:vAlign w:val="center"/>
          </w:tcPr>
          <w:p w14:paraId="39D18A39" w14:textId="77777777" w:rsidR="00F11819" w:rsidRPr="00686E2C" w:rsidRDefault="00F11819" w:rsidP="00B73906">
            <w:pPr>
              <w:jc w:val="center"/>
              <w:rPr>
                <w:rFonts w:ascii="Cambria Math" w:hAnsi="Cambria Math" w:cs="Times New Roman"/>
                <w:b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b/>
                <w:sz w:val="24"/>
                <w:szCs w:val="24"/>
              </w:rPr>
              <w:t>нет</w:t>
            </w:r>
          </w:p>
        </w:tc>
      </w:tr>
      <w:tr w:rsidR="00F11819" w:rsidRPr="00686E2C" w14:paraId="67AA5FDE" w14:textId="77777777" w:rsidTr="00686E2C">
        <w:tc>
          <w:tcPr>
            <w:tcW w:w="900" w:type="dxa"/>
          </w:tcPr>
          <w:p w14:paraId="2E9C29B8" w14:textId="77777777" w:rsidR="00F11819" w:rsidRPr="00686E2C" w:rsidRDefault="008E3D52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  <w:lang w:val="en-US"/>
              </w:rPr>
              <w:t>1</w:t>
            </w:r>
            <w:r w:rsidR="00F11819" w:rsidRPr="00686E2C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  <w:tc>
          <w:tcPr>
            <w:tcW w:w="7464" w:type="dxa"/>
          </w:tcPr>
          <w:p w14:paraId="37F95295" w14:textId="3E2E0436" w:rsidR="00F11819" w:rsidRPr="00686E2C" w:rsidRDefault="00F11819" w:rsidP="00F118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 xml:space="preserve">Удовлетворены ли </w:t>
            </w:r>
            <w:r w:rsidR="00686E2C" w:rsidRPr="00686E2C">
              <w:rPr>
                <w:rFonts w:ascii="Cambria Math" w:hAnsi="Cambria Math" w:cs="Times New Roman"/>
                <w:sz w:val="24"/>
                <w:szCs w:val="24"/>
              </w:rPr>
              <w:t>В</w:t>
            </w:r>
            <w:r w:rsidRPr="00686E2C">
              <w:rPr>
                <w:rFonts w:ascii="Cambria Math" w:hAnsi="Cambria Math" w:cs="Times New Roman"/>
                <w:sz w:val="24"/>
                <w:szCs w:val="24"/>
              </w:rPr>
              <w:t>ы своей профессиональной подготовкой?</w:t>
            </w:r>
          </w:p>
        </w:tc>
        <w:tc>
          <w:tcPr>
            <w:tcW w:w="708" w:type="dxa"/>
          </w:tcPr>
          <w:p w14:paraId="72E1F6B1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1C1D8F6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4AD4E86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F11819" w:rsidRPr="00686E2C" w14:paraId="2481B178" w14:textId="77777777" w:rsidTr="00686E2C">
        <w:tc>
          <w:tcPr>
            <w:tcW w:w="900" w:type="dxa"/>
          </w:tcPr>
          <w:p w14:paraId="0E2CA4CA" w14:textId="77777777" w:rsidR="00F11819" w:rsidRPr="00686E2C" w:rsidRDefault="008E3D52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  <w:lang w:val="en-US"/>
              </w:rPr>
              <w:t>2</w:t>
            </w:r>
            <w:r w:rsidR="00F11819" w:rsidRPr="00686E2C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</w:tc>
        <w:tc>
          <w:tcPr>
            <w:tcW w:w="7464" w:type="dxa"/>
          </w:tcPr>
          <w:p w14:paraId="61BA8464" w14:textId="77777777" w:rsidR="00F11819" w:rsidRPr="00686E2C" w:rsidRDefault="00F11819" w:rsidP="00F11819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По каким направлениям профессиональной подготовки Вы хотели бы усовершенствовать свои знания:</w:t>
            </w:r>
          </w:p>
          <w:p w14:paraId="4B75D435" w14:textId="77777777" w:rsidR="008E3D52" w:rsidRPr="00686E2C" w:rsidRDefault="008E3D52" w:rsidP="008E3D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1.</w:t>
            </w:r>
            <w:r w:rsidR="00B73906" w:rsidRPr="00686E2C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Pr="00686E2C">
              <w:rPr>
                <w:rFonts w:ascii="Cambria Math" w:hAnsi="Cambria Math" w:cs="Times New Roman"/>
                <w:sz w:val="24"/>
                <w:szCs w:val="24"/>
              </w:rPr>
              <w:t>Научно-теоритическая подготовка</w:t>
            </w:r>
          </w:p>
          <w:p w14:paraId="025AD3F8" w14:textId="77777777" w:rsidR="008E3D52" w:rsidRPr="00686E2C" w:rsidRDefault="008E3D52" w:rsidP="008E3D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2.</w:t>
            </w:r>
            <w:r w:rsidR="00B73906" w:rsidRPr="00686E2C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Pr="00686E2C">
              <w:rPr>
                <w:rFonts w:ascii="Cambria Math" w:hAnsi="Cambria Math" w:cs="Times New Roman"/>
                <w:sz w:val="24"/>
                <w:szCs w:val="24"/>
              </w:rPr>
              <w:t>Методическая подготовка</w:t>
            </w:r>
          </w:p>
          <w:p w14:paraId="718274FB" w14:textId="77777777" w:rsidR="008E3D52" w:rsidRPr="00686E2C" w:rsidRDefault="008E3D52" w:rsidP="008E3D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3.</w:t>
            </w:r>
            <w:r w:rsidR="00B73906" w:rsidRPr="00686E2C">
              <w:rPr>
                <w:rFonts w:ascii="Cambria Math" w:hAnsi="Cambria Math" w:cs="Times New Roman"/>
                <w:sz w:val="24"/>
                <w:szCs w:val="24"/>
              </w:rPr>
              <w:t xml:space="preserve"> </w:t>
            </w:r>
            <w:r w:rsidRPr="00686E2C">
              <w:rPr>
                <w:rFonts w:ascii="Cambria Math" w:hAnsi="Cambria Math" w:cs="Times New Roman"/>
                <w:sz w:val="24"/>
                <w:szCs w:val="24"/>
              </w:rPr>
              <w:t>Психолого-педагогическая подготовка</w:t>
            </w:r>
          </w:p>
        </w:tc>
        <w:tc>
          <w:tcPr>
            <w:tcW w:w="708" w:type="dxa"/>
          </w:tcPr>
          <w:p w14:paraId="34CEC19D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E67B53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161071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F11819" w:rsidRPr="00686E2C" w14:paraId="0619F406" w14:textId="77777777" w:rsidTr="00686E2C">
        <w:tc>
          <w:tcPr>
            <w:tcW w:w="900" w:type="dxa"/>
          </w:tcPr>
          <w:p w14:paraId="1E820A29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3.</w:t>
            </w:r>
          </w:p>
        </w:tc>
        <w:tc>
          <w:tcPr>
            <w:tcW w:w="7464" w:type="dxa"/>
          </w:tcPr>
          <w:p w14:paraId="7DCC77E5" w14:textId="77777777" w:rsidR="00F11819" w:rsidRPr="00686E2C" w:rsidRDefault="008E3D52" w:rsidP="008E3D52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Считаете ли Вы целесообразным углубить свои знания по вопросам:</w:t>
            </w:r>
          </w:p>
          <w:p w14:paraId="28208474" w14:textId="77777777" w:rsidR="008E3D52" w:rsidRPr="00686E2C" w:rsidRDefault="008E3D52" w:rsidP="00B73906">
            <w:pPr>
              <w:pStyle w:val="a4"/>
              <w:numPr>
                <w:ilvl w:val="0"/>
                <w:numId w:val="3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Тематическое планирование</w:t>
            </w:r>
          </w:p>
          <w:p w14:paraId="02861E27" w14:textId="473D3FED" w:rsidR="008E3D52" w:rsidRPr="00686E2C" w:rsidRDefault="008E3D52" w:rsidP="00B73906">
            <w:pPr>
              <w:pStyle w:val="a4"/>
              <w:numPr>
                <w:ilvl w:val="0"/>
                <w:numId w:val="3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 xml:space="preserve">Планирование </w:t>
            </w:r>
            <w:r w:rsidR="00686E2C" w:rsidRPr="00686E2C">
              <w:rPr>
                <w:rFonts w:ascii="Cambria Math" w:hAnsi="Cambria Math" w:cs="Times New Roman"/>
                <w:sz w:val="24"/>
                <w:szCs w:val="24"/>
              </w:rPr>
              <w:t>учебных занятий</w:t>
            </w:r>
          </w:p>
          <w:p w14:paraId="6E3F60A2" w14:textId="77777777" w:rsidR="008E3D52" w:rsidRPr="00686E2C" w:rsidRDefault="008E3D52" w:rsidP="00B73906">
            <w:pPr>
              <w:pStyle w:val="a4"/>
              <w:numPr>
                <w:ilvl w:val="0"/>
                <w:numId w:val="3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Анализ и оценка деятельности учащихся</w:t>
            </w:r>
          </w:p>
          <w:p w14:paraId="106B15FA" w14:textId="77777777" w:rsidR="008E3D52" w:rsidRPr="00686E2C" w:rsidRDefault="008E3D52" w:rsidP="00B73906">
            <w:pPr>
              <w:pStyle w:val="a4"/>
              <w:numPr>
                <w:ilvl w:val="0"/>
                <w:numId w:val="3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Организация учебно-познавательной деятельности учащихся</w:t>
            </w:r>
          </w:p>
          <w:p w14:paraId="7736CA3E" w14:textId="77777777" w:rsidR="008E3D52" w:rsidRPr="00686E2C" w:rsidRDefault="008E3D52" w:rsidP="00B73906">
            <w:pPr>
              <w:pStyle w:val="a4"/>
              <w:numPr>
                <w:ilvl w:val="0"/>
                <w:numId w:val="3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Контроль и коррекция знаний, умений, навыков учащихся</w:t>
            </w:r>
          </w:p>
          <w:p w14:paraId="0BF9B618" w14:textId="77777777" w:rsidR="008E3D52" w:rsidRPr="00686E2C" w:rsidRDefault="008E3D52" w:rsidP="00B73906">
            <w:pPr>
              <w:pStyle w:val="a4"/>
              <w:numPr>
                <w:ilvl w:val="0"/>
                <w:numId w:val="3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Методы и приемы обучения</w:t>
            </w:r>
          </w:p>
          <w:p w14:paraId="05CB7D15" w14:textId="77777777" w:rsidR="008E3D52" w:rsidRPr="00686E2C" w:rsidRDefault="008E3D52" w:rsidP="00B73906">
            <w:pPr>
              <w:pStyle w:val="a4"/>
              <w:numPr>
                <w:ilvl w:val="0"/>
                <w:numId w:val="3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 xml:space="preserve">Использование современных </w:t>
            </w:r>
            <w:proofErr w:type="spellStart"/>
            <w:r w:rsidRPr="00686E2C">
              <w:rPr>
                <w:rFonts w:ascii="Cambria Math" w:hAnsi="Cambria Math" w:cs="Times New Roman"/>
                <w:sz w:val="24"/>
                <w:szCs w:val="24"/>
              </w:rPr>
              <w:t>педтехнологий</w:t>
            </w:r>
            <w:proofErr w:type="spellEnd"/>
          </w:p>
          <w:p w14:paraId="6A8A313E" w14:textId="77777777" w:rsidR="008E3D52" w:rsidRPr="00686E2C" w:rsidRDefault="008E3D52" w:rsidP="00B73906">
            <w:pPr>
              <w:pStyle w:val="a4"/>
              <w:numPr>
                <w:ilvl w:val="0"/>
                <w:numId w:val="3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И</w:t>
            </w:r>
            <w:r w:rsidR="00BA34FA" w:rsidRPr="00686E2C">
              <w:rPr>
                <w:rFonts w:ascii="Cambria Math" w:hAnsi="Cambria Math" w:cs="Times New Roman"/>
                <w:sz w:val="24"/>
                <w:szCs w:val="24"/>
              </w:rPr>
              <w:t>спользование информационных технологий и ЭСО</w:t>
            </w:r>
          </w:p>
          <w:p w14:paraId="52901494" w14:textId="77777777" w:rsidR="00BA34FA" w:rsidRPr="00686E2C" w:rsidRDefault="00BA34FA" w:rsidP="00B73906">
            <w:pPr>
              <w:pStyle w:val="a4"/>
              <w:numPr>
                <w:ilvl w:val="0"/>
                <w:numId w:val="3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Другое (доп</w:t>
            </w:r>
            <w:r w:rsidR="007046D7" w:rsidRPr="00686E2C">
              <w:rPr>
                <w:rFonts w:ascii="Cambria Math" w:hAnsi="Cambria Math" w:cs="Times New Roman"/>
                <w:sz w:val="24"/>
                <w:szCs w:val="24"/>
              </w:rPr>
              <w:t>и</w:t>
            </w:r>
            <w:r w:rsidRPr="00686E2C">
              <w:rPr>
                <w:rFonts w:ascii="Cambria Math" w:hAnsi="Cambria Math" w:cs="Times New Roman"/>
                <w:sz w:val="24"/>
                <w:szCs w:val="24"/>
              </w:rPr>
              <w:t>шите) _______________________</w:t>
            </w:r>
            <w:r w:rsidR="00B73906" w:rsidRPr="00686E2C">
              <w:rPr>
                <w:rFonts w:ascii="Cambria Math" w:hAnsi="Cambria Math" w:cs="Times New Roman"/>
                <w:sz w:val="24"/>
                <w:szCs w:val="24"/>
              </w:rPr>
              <w:t>____________</w:t>
            </w:r>
          </w:p>
          <w:p w14:paraId="7C7251AC" w14:textId="77777777" w:rsidR="00BA34FA" w:rsidRPr="00686E2C" w:rsidRDefault="00BA34FA" w:rsidP="00BA34FA">
            <w:pPr>
              <w:pStyle w:val="a4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B42081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14FD9CB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630DEC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F11819" w:rsidRPr="00686E2C" w14:paraId="647BAED0" w14:textId="77777777" w:rsidTr="00686E2C">
        <w:trPr>
          <w:trHeight w:val="297"/>
        </w:trPr>
        <w:tc>
          <w:tcPr>
            <w:tcW w:w="900" w:type="dxa"/>
          </w:tcPr>
          <w:p w14:paraId="2CB34320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4.</w:t>
            </w:r>
          </w:p>
        </w:tc>
        <w:tc>
          <w:tcPr>
            <w:tcW w:w="7464" w:type="dxa"/>
          </w:tcPr>
          <w:p w14:paraId="7422FE42" w14:textId="77777777" w:rsidR="00F11819" w:rsidRPr="00686E2C" w:rsidRDefault="00BA34FA" w:rsidP="00BA34FA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 xml:space="preserve">Каким формам повышения </w:t>
            </w:r>
            <w:r w:rsidR="00B73906" w:rsidRPr="00686E2C">
              <w:rPr>
                <w:rFonts w:ascii="Cambria Math" w:hAnsi="Cambria Math" w:cs="Times New Roman"/>
                <w:sz w:val="24"/>
                <w:szCs w:val="24"/>
              </w:rPr>
              <w:t>квалификации</w:t>
            </w:r>
            <w:r w:rsidRPr="00686E2C">
              <w:rPr>
                <w:rFonts w:ascii="Cambria Math" w:hAnsi="Cambria Math" w:cs="Times New Roman"/>
                <w:sz w:val="24"/>
                <w:szCs w:val="24"/>
              </w:rPr>
              <w:t xml:space="preserve"> Вы отдали бы предпочтение в первую,</w:t>
            </w:r>
            <w:r w:rsidR="007046D7" w:rsidRPr="00686E2C">
              <w:rPr>
                <w:rFonts w:ascii="Cambria Math" w:hAnsi="Cambria Math" w:cs="Times New Roman"/>
                <w:sz w:val="24"/>
                <w:szCs w:val="24"/>
              </w:rPr>
              <w:t xml:space="preserve"> вторую и т.д. очередь (укажите номер):</w:t>
            </w:r>
          </w:p>
          <w:p w14:paraId="7D812FCC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Самообразование</w:t>
            </w:r>
          </w:p>
          <w:p w14:paraId="60138ED5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Теоретический семинар</w:t>
            </w:r>
          </w:p>
          <w:p w14:paraId="695B669B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Семинар-практикум</w:t>
            </w:r>
          </w:p>
          <w:p w14:paraId="727C315B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Мастер-класс</w:t>
            </w:r>
          </w:p>
          <w:p w14:paraId="217E633A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tabs>
                <w:tab w:val="left" w:pos="6723"/>
              </w:tabs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 xml:space="preserve">Школа педагогического опыта </w:t>
            </w:r>
          </w:p>
          <w:p w14:paraId="08B16298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Круглый стол</w:t>
            </w:r>
          </w:p>
          <w:p w14:paraId="18200F61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Обмен опытом</w:t>
            </w:r>
          </w:p>
          <w:p w14:paraId="20FAAB85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Творческий отчет</w:t>
            </w:r>
          </w:p>
          <w:p w14:paraId="4B92D865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Посещение открытых уроков</w:t>
            </w:r>
          </w:p>
          <w:p w14:paraId="5B8474AE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Участие в конкурсах</w:t>
            </w:r>
          </w:p>
          <w:p w14:paraId="037D16D3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Индивидуальная помощь со стороны методической службы</w:t>
            </w:r>
          </w:p>
          <w:p w14:paraId="70E1476F" w14:textId="77777777" w:rsidR="007046D7" w:rsidRPr="00686E2C" w:rsidRDefault="007046D7" w:rsidP="00B73906">
            <w:pPr>
              <w:pStyle w:val="a4"/>
              <w:numPr>
                <w:ilvl w:val="0"/>
                <w:numId w:val="4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Другое (допишите) ____________________________________</w:t>
            </w:r>
          </w:p>
          <w:p w14:paraId="0D7E62AA" w14:textId="77777777" w:rsidR="007046D7" w:rsidRPr="00686E2C" w:rsidRDefault="007046D7" w:rsidP="007046D7">
            <w:pPr>
              <w:pStyle w:val="a4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9BD89E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D1FC77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77CF3D9D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  <w:tr w:rsidR="00F11819" w:rsidRPr="00686E2C" w14:paraId="0A92BE62" w14:textId="77777777" w:rsidTr="00686E2C">
        <w:trPr>
          <w:trHeight w:val="297"/>
        </w:trPr>
        <w:tc>
          <w:tcPr>
            <w:tcW w:w="900" w:type="dxa"/>
          </w:tcPr>
          <w:p w14:paraId="77EE4849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5.</w:t>
            </w:r>
          </w:p>
        </w:tc>
        <w:tc>
          <w:tcPr>
            <w:tcW w:w="7464" w:type="dxa"/>
          </w:tcPr>
          <w:p w14:paraId="0B5819D9" w14:textId="77777777" w:rsidR="00F11819" w:rsidRPr="00686E2C" w:rsidRDefault="007046D7" w:rsidP="007046D7">
            <w:pPr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Если бы Вам предоставили возможность выбора семинаров для совершенствования своих профессиональных знаний, то в каком из них Вы бы приняли участие? Какие из них Вы считаете необходимыми в первую, вторую и т.д. очередь (укажите номера):</w:t>
            </w:r>
          </w:p>
          <w:p w14:paraId="4DE46117" w14:textId="77777777" w:rsidR="007046D7" w:rsidRPr="00686E2C" w:rsidRDefault="007046D7" w:rsidP="00B73906">
            <w:pPr>
              <w:pStyle w:val="a4"/>
              <w:numPr>
                <w:ilvl w:val="0"/>
                <w:numId w:val="5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Психолого-педагогические особенности учащихся.</w:t>
            </w:r>
          </w:p>
          <w:p w14:paraId="4D6D7F3B" w14:textId="77777777" w:rsidR="007046D7" w:rsidRPr="00686E2C" w:rsidRDefault="007046D7" w:rsidP="00B73906">
            <w:pPr>
              <w:pStyle w:val="a4"/>
              <w:numPr>
                <w:ilvl w:val="0"/>
                <w:numId w:val="5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Формы и методы педагогического сотрудничества с учащимися.</w:t>
            </w:r>
          </w:p>
          <w:p w14:paraId="7CB6C608" w14:textId="77777777" w:rsidR="007046D7" w:rsidRPr="00686E2C" w:rsidRDefault="007046D7" w:rsidP="00B73906">
            <w:pPr>
              <w:pStyle w:val="a4"/>
              <w:numPr>
                <w:ilvl w:val="0"/>
                <w:numId w:val="5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Использование электронных средств обучения на уроке.</w:t>
            </w:r>
          </w:p>
          <w:p w14:paraId="0AD82BAD" w14:textId="77777777" w:rsidR="007046D7" w:rsidRPr="00686E2C" w:rsidRDefault="007046D7" w:rsidP="00B73906">
            <w:pPr>
              <w:pStyle w:val="a4"/>
              <w:numPr>
                <w:ilvl w:val="0"/>
                <w:numId w:val="5"/>
              </w:numPr>
              <w:ind w:left="404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Типы уроков. Методика их подготовки и проведения.</w:t>
            </w:r>
          </w:p>
          <w:p w14:paraId="22104E9C" w14:textId="77777777" w:rsidR="007046D7" w:rsidRPr="00686E2C" w:rsidRDefault="007046D7" w:rsidP="00B73906">
            <w:pPr>
              <w:pStyle w:val="a4"/>
              <w:numPr>
                <w:ilvl w:val="0"/>
                <w:numId w:val="5"/>
              </w:numPr>
              <w:ind w:left="404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Формы организации учебно-познавательной деятельности учащихся.</w:t>
            </w:r>
          </w:p>
          <w:p w14:paraId="66A48A71" w14:textId="77777777" w:rsidR="007046D7" w:rsidRPr="00686E2C" w:rsidRDefault="007046D7" w:rsidP="00B73906">
            <w:pPr>
              <w:pStyle w:val="a4"/>
              <w:numPr>
                <w:ilvl w:val="0"/>
                <w:numId w:val="5"/>
              </w:numPr>
              <w:ind w:left="404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Методы обучения и их эффективное использование в современных условиях.</w:t>
            </w:r>
          </w:p>
          <w:p w14:paraId="515FEDBD" w14:textId="77777777" w:rsidR="007046D7" w:rsidRPr="00686E2C" w:rsidRDefault="007046D7" w:rsidP="00B73906">
            <w:pPr>
              <w:pStyle w:val="a4"/>
              <w:numPr>
                <w:ilvl w:val="0"/>
                <w:numId w:val="5"/>
              </w:numPr>
              <w:ind w:left="404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>Учет и оценка знаний учащихся.</w:t>
            </w:r>
          </w:p>
          <w:p w14:paraId="68303995" w14:textId="133EA84E" w:rsidR="007046D7" w:rsidRPr="00686E2C" w:rsidRDefault="007046D7" w:rsidP="00B73906">
            <w:pPr>
              <w:pStyle w:val="a4"/>
              <w:numPr>
                <w:ilvl w:val="0"/>
                <w:numId w:val="5"/>
              </w:numPr>
              <w:ind w:left="404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 xml:space="preserve">Педагогическая этика </w:t>
            </w:r>
            <w:r w:rsidR="00686E2C" w:rsidRPr="00686E2C">
              <w:rPr>
                <w:rFonts w:ascii="Cambria Math" w:hAnsi="Cambria Math" w:cs="Times New Roman"/>
                <w:sz w:val="24"/>
                <w:szCs w:val="24"/>
              </w:rPr>
              <w:t>педагога</w:t>
            </w:r>
            <w:r w:rsidRPr="00686E2C">
              <w:rPr>
                <w:rFonts w:ascii="Cambria Math" w:hAnsi="Cambria Math" w:cs="Times New Roman"/>
                <w:sz w:val="24"/>
                <w:szCs w:val="24"/>
              </w:rPr>
              <w:t>.</w:t>
            </w:r>
          </w:p>
          <w:p w14:paraId="1D1E05BD" w14:textId="77777777" w:rsidR="007046D7" w:rsidRPr="00686E2C" w:rsidRDefault="007046D7" w:rsidP="00B73906">
            <w:pPr>
              <w:pStyle w:val="a4"/>
              <w:numPr>
                <w:ilvl w:val="0"/>
                <w:numId w:val="5"/>
              </w:numPr>
              <w:ind w:left="404"/>
              <w:jc w:val="both"/>
              <w:rPr>
                <w:rFonts w:ascii="Cambria Math" w:hAnsi="Cambria Math" w:cs="Times New Roman"/>
                <w:sz w:val="24"/>
                <w:szCs w:val="24"/>
              </w:rPr>
            </w:pPr>
            <w:r w:rsidRPr="00686E2C">
              <w:rPr>
                <w:rFonts w:ascii="Cambria Math" w:hAnsi="Cambria Math" w:cs="Times New Roman"/>
                <w:sz w:val="24"/>
                <w:szCs w:val="24"/>
              </w:rPr>
              <w:t xml:space="preserve">Приемы активизации учебно-познавательной деятельности учащихся. </w:t>
            </w:r>
          </w:p>
        </w:tc>
        <w:tc>
          <w:tcPr>
            <w:tcW w:w="708" w:type="dxa"/>
          </w:tcPr>
          <w:p w14:paraId="23CED9C3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184C6DC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DCDC886" w14:textId="77777777" w:rsidR="00F11819" w:rsidRPr="00686E2C" w:rsidRDefault="00F11819" w:rsidP="00F11819">
            <w:pPr>
              <w:jc w:val="center"/>
              <w:rPr>
                <w:rFonts w:ascii="Cambria Math" w:hAnsi="Cambria Math" w:cs="Times New Roman"/>
                <w:sz w:val="24"/>
                <w:szCs w:val="24"/>
              </w:rPr>
            </w:pPr>
          </w:p>
        </w:tc>
      </w:tr>
    </w:tbl>
    <w:p w14:paraId="3A9E7943" w14:textId="77777777" w:rsidR="00F11819" w:rsidRPr="00686E2C" w:rsidRDefault="00F11819" w:rsidP="00686E2C">
      <w:pPr>
        <w:rPr>
          <w:rFonts w:ascii="Cambria Math" w:hAnsi="Cambria Math" w:cs="Times New Roman"/>
          <w:sz w:val="16"/>
          <w:szCs w:val="16"/>
        </w:rPr>
      </w:pPr>
      <w:bookmarkStart w:id="0" w:name="_GoBack"/>
      <w:bookmarkEnd w:id="0"/>
    </w:p>
    <w:sectPr w:rsidR="00F11819" w:rsidRPr="00686E2C" w:rsidSect="00686E2C"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D27E0"/>
    <w:multiLevelType w:val="hybridMultilevel"/>
    <w:tmpl w:val="82E2B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44B"/>
    <w:multiLevelType w:val="hybridMultilevel"/>
    <w:tmpl w:val="02F23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F420A"/>
    <w:multiLevelType w:val="hybridMultilevel"/>
    <w:tmpl w:val="6F942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706F59"/>
    <w:multiLevelType w:val="hybridMultilevel"/>
    <w:tmpl w:val="01AA3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7091A"/>
    <w:multiLevelType w:val="hybridMultilevel"/>
    <w:tmpl w:val="E092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819"/>
    <w:rsid w:val="00391267"/>
    <w:rsid w:val="005D2F57"/>
    <w:rsid w:val="00686E2C"/>
    <w:rsid w:val="007046D7"/>
    <w:rsid w:val="008501B0"/>
    <w:rsid w:val="008E3D52"/>
    <w:rsid w:val="00B73906"/>
    <w:rsid w:val="00BA34FA"/>
    <w:rsid w:val="00C455B4"/>
    <w:rsid w:val="00F1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E29F6"/>
  <w15:docId w15:val="{47A551AD-3C0B-4F55-AC55-FA7BA673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Методист</cp:lastModifiedBy>
  <cp:revision>5</cp:revision>
  <cp:lastPrinted>2021-02-17T12:11:00Z</cp:lastPrinted>
  <dcterms:created xsi:type="dcterms:W3CDTF">2021-01-26T10:54:00Z</dcterms:created>
  <dcterms:modified xsi:type="dcterms:W3CDTF">2023-04-13T10:58:00Z</dcterms:modified>
</cp:coreProperties>
</file>